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3EA431D5" w:rsidR="00FB45A7" w:rsidRDefault="00E522AA" w:rsidP="00C1309B">
            <w:r>
              <w:t>Interest Group or Activity</w:t>
            </w:r>
            <w:r w:rsidR="002F29C1">
              <w:t xml:space="preserve">    </w:t>
            </w:r>
            <w:r w:rsidR="00AC16C3">
              <w:t>NO DIG ALLOTMENT</w:t>
            </w:r>
          </w:p>
          <w:p w14:paraId="4D68A9EB" w14:textId="59B9E9B2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1AC5FA9" w14:textId="639DA08F" w:rsidR="00E522AA" w:rsidRDefault="00E522AA" w:rsidP="00D75ADC">
            <w:r>
              <w:t>Group Leader</w:t>
            </w:r>
            <w:r w:rsidR="00C1309B">
              <w:t>/s</w:t>
            </w:r>
            <w:r w:rsidR="00035ADD">
              <w:t xml:space="preserve">        </w:t>
            </w:r>
            <w:r w:rsidR="001532B7">
              <w:t xml:space="preserve">             </w:t>
            </w:r>
            <w:r w:rsidR="00035ADD">
              <w:t xml:space="preserve">                        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29CA3CB4" w:rsidR="00E522AA" w:rsidRDefault="00C1309B" w:rsidP="00C1309B">
            <w:r>
              <w:t>Venue</w:t>
            </w:r>
            <w:r w:rsidR="00982B18">
              <w:t xml:space="preserve">          </w:t>
            </w:r>
            <w:r w:rsidR="001532B7">
              <w:t xml:space="preserve">                           </w:t>
            </w:r>
            <w:r w:rsidR="00AC16C3">
              <w:t>MILLFIELD ALLOTMENTS, PLOT 35A, FAVERSHAM</w:t>
            </w:r>
          </w:p>
          <w:p w14:paraId="5419369E" w14:textId="3C5018BC" w:rsidR="00FB45A7" w:rsidRDefault="00FB45A7" w:rsidP="00C1309B"/>
        </w:tc>
      </w:tr>
      <w:tr w:rsidR="00B60487" w14:paraId="3E94CF9F" w14:textId="77777777" w:rsidTr="00F57E6E">
        <w:tc>
          <w:tcPr>
            <w:tcW w:w="10207" w:type="dxa"/>
          </w:tcPr>
          <w:p w14:paraId="4A5BB49A" w14:textId="6C07891E" w:rsidR="00B60487" w:rsidRDefault="00B60487" w:rsidP="00C1309B">
            <w:r>
              <w:t>Date of Risk Assessment</w:t>
            </w:r>
            <w:r w:rsidR="001532B7">
              <w:t xml:space="preserve">    APRIL 2025</w:t>
            </w:r>
          </w:p>
          <w:p w14:paraId="6026764A" w14:textId="78655124" w:rsidR="00FB45A7" w:rsidRDefault="00FB45A7" w:rsidP="00C1309B"/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77777777" w:rsidR="00E522AA" w:rsidRDefault="002D5C2E">
            <w:r>
              <w:t>Before the activity check list.</w:t>
            </w:r>
          </w:p>
          <w:p w14:paraId="7B61188B" w14:textId="074089C5" w:rsidR="002D5C2E" w:rsidRDefault="002D5C2E" w:rsidP="00C1309B">
            <w:r>
              <w:t xml:space="preserve">To be completed by the </w:t>
            </w:r>
            <w:r w:rsidR="00C1309B">
              <w:t xml:space="preserve">Interest </w:t>
            </w:r>
            <w:r>
              <w:t xml:space="preserve">Group Leader </w:t>
            </w:r>
          </w:p>
        </w:tc>
        <w:tc>
          <w:tcPr>
            <w:tcW w:w="5245" w:type="dxa"/>
          </w:tcPr>
          <w:p w14:paraId="56F78DF9" w14:textId="6DE50039" w:rsidR="00E522AA" w:rsidRDefault="002D5C2E" w:rsidP="00C1309B">
            <w:r>
              <w:t>Please record any speci</w:t>
            </w:r>
            <w:r w:rsidR="00C1309B">
              <w:t>al arrangements you or participants should make</w:t>
            </w:r>
            <w:r>
              <w:t>.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5290A835" w14:textId="5A8D3F76" w:rsidR="00513C04" w:rsidRDefault="00D56691" w:rsidP="00A23C47">
            <w:r w:rsidRPr="00FB45A7">
              <w:rPr>
                <w:i/>
              </w:rPr>
              <w:t xml:space="preserve"> </w:t>
            </w:r>
            <w:r w:rsidR="00AC16C3">
              <w:t>4</w:t>
            </w:r>
            <w:r w:rsidR="001532B7">
              <w:t xml:space="preserve"> PERSONS</w:t>
            </w:r>
          </w:p>
          <w:p w14:paraId="3C49AFC3" w14:textId="16F0238B" w:rsidR="00A23C47" w:rsidRPr="001532B7" w:rsidRDefault="00AC16C3" w:rsidP="00A23C47">
            <w:r>
              <w:t xml:space="preserve"> </w:t>
            </w:r>
            <w:r w:rsidR="00A23C47">
              <w:t>YES</w:t>
            </w:r>
          </w:p>
        </w:tc>
      </w:tr>
      <w:tr w:rsidR="00E522AA" w14:paraId="28BE826F" w14:textId="77777777" w:rsidTr="003772BC">
        <w:tc>
          <w:tcPr>
            <w:tcW w:w="4962" w:type="dxa"/>
          </w:tcPr>
          <w:p w14:paraId="3123690C" w14:textId="77777777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582A1076" w14:textId="51CB80BD" w:rsidR="00C456A1" w:rsidRDefault="001532B7" w:rsidP="00C456A1">
            <w:r>
              <w:rPr>
                <w:i/>
              </w:rPr>
              <w:t xml:space="preserve"> </w:t>
            </w:r>
            <w:r w:rsidR="00AC16C3">
              <w:t>ALLOTMENTS SO EXITS MARKED</w:t>
            </w:r>
          </w:p>
          <w:p w14:paraId="4805FCC2" w14:textId="7223881F" w:rsidR="001532B7" w:rsidRPr="001532B7" w:rsidRDefault="001532B7" w:rsidP="00A23C47"/>
        </w:tc>
      </w:tr>
      <w:tr w:rsidR="00C456A1" w14:paraId="78EB73FC" w14:textId="77777777" w:rsidTr="003772BC">
        <w:tc>
          <w:tcPr>
            <w:tcW w:w="4962" w:type="dxa"/>
          </w:tcPr>
          <w:p w14:paraId="77EE7A40" w14:textId="60C65ACD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0CCC391B" w14:textId="0BF89B45" w:rsidR="00C456A1" w:rsidRDefault="00AC16C3" w:rsidP="0026091D">
            <w:r>
              <w:t>N/A</w:t>
            </w:r>
          </w:p>
          <w:p w14:paraId="44347A5E" w14:textId="77777777" w:rsidR="001532B7" w:rsidRDefault="001532B7" w:rsidP="0026091D"/>
          <w:p w14:paraId="36BC829C" w14:textId="2C473840" w:rsidR="001532B7" w:rsidRPr="001532B7" w:rsidRDefault="001532B7" w:rsidP="0026091D">
            <w:r>
              <w:t>MEMBERS DO NOT NEED TO PROVIDE ANYTHING</w:t>
            </w:r>
          </w:p>
        </w:tc>
      </w:tr>
      <w:tr w:rsidR="00C456A1" w14:paraId="2A17098A" w14:textId="77777777" w:rsidTr="003772BC">
        <w:tc>
          <w:tcPr>
            <w:tcW w:w="4962" w:type="dxa"/>
          </w:tcPr>
          <w:p w14:paraId="19E4577F" w14:textId="11B76899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62805FBB" w14:textId="5B69629B" w:rsidR="00C456A1" w:rsidRDefault="00A23C47" w:rsidP="00C456A1">
            <w:r>
              <w:t xml:space="preserve">YES </w:t>
            </w:r>
          </w:p>
          <w:p w14:paraId="0A809B48" w14:textId="77777777" w:rsidR="001532B7" w:rsidRDefault="001532B7" w:rsidP="00C456A1"/>
          <w:p w14:paraId="02D1DE78" w14:textId="74F8CB84" w:rsidR="001532B7" w:rsidRDefault="00AC16C3" w:rsidP="00C456A1">
            <w:r>
              <w:t>YES OWN GARDENING GLOVES</w:t>
            </w:r>
          </w:p>
          <w:p w14:paraId="192C3F14" w14:textId="77777777" w:rsidR="001532B7" w:rsidRDefault="001532B7" w:rsidP="00C456A1"/>
          <w:p w14:paraId="4881794B" w14:textId="4DD37C00" w:rsidR="001532B7" w:rsidRPr="001532B7" w:rsidRDefault="00AC16C3" w:rsidP="00C456A1">
            <w:r>
              <w:t>YES</w:t>
            </w:r>
          </w:p>
        </w:tc>
      </w:tr>
      <w:tr w:rsidR="00C456A1" w14:paraId="625724FD" w14:textId="77777777" w:rsidTr="003772BC">
        <w:tc>
          <w:tcPr>
            <w:tcW w:w="4962" w:type="dxa"/>
          </w:tcPr>
          <w:p w14:paraId="2F9EB2A5" w14:textId="71E5732E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76382101" w14:textId="59E18031" w:rsidR="00C456A1" w:rsidRPr="001532B7" w:rsidRDefault="00AC16C3" w:rsidP="00AC16C3">
            <w:r>
              <w:t>TO BE AWARE AT ALL TIMES OR NORMAL GARDENING HAZARDS</w:t>
            </w:r>
          </w:p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7911C357" w:rsidR="00B97350" w:rsidRPr="001532B7" w:rsidRDefault="00B97350" w:rsidP="00DB16F4">
            <w:r w:rsidRPr="001532B7">
              <w:t>CONTINUE OVERLEAF</w:t>
            </w: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 xml:space="preserve">If the activity is physical, have participants </w:t>
            </w:r>
            <w:r>
              <w:lastRenderedPageBreak/>
              <w:t>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6C00E9A2" w14:textId="7FCA212D" w:rsidR="00C456A1" w:rsidRPr="001532B7" w:rsidRDefault="00AC16C3">
            <w:r>
              <w:lastRenderedPageBreak/>
              <w:t xml:space="preserve">MEMBERS ARE AWARE OF THE LEVEL OF FITNESS </w:t>
            </w:r>
            <w:r>
              <w:lastRenderedPageBreak/>
              <w:t>NECESSARY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77777777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How will participants get to the venue?</w:t>
            </w:r>
          </w:p>
          <w:p w14:paraId="69FFF1F9" w14:textId="77777777" w:rsidR="00C456A1" w:rsidRDefault="00C456A1" w:rsidP="005506F5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</w:t>
            </w:r>
          </w:p>
          <w:p w14:paraId="1AF2DAD1" w14:textId="77777777" w:rsidR="005506F5" w:rsidRDefault="005506F5" w:rsidP="005506F5">
            <w:pPr>
              <w:pStyle w:val="ListParagraph"/>
            </w:pPr>
          </w:p>
          <w:p w14:paraId="4432E10A" w14:textId="3AE122C7" w:rsidR="005506F5" w:rsidRDefault="005506F5" w:rsidP="005506F5">
            <w:pPr>
              <w:pStyle w:val="ListParagraph"/>
            </w:pPr>
          </w:p>
        </w:tc>
        <w:tc>
          <w:tcPr>
            <w:tcW w:w="5245" w:type="dxa"/>
          </w:tcPr>
          <w:p w14:paraId="3F3EDA14" w14:textId="77777777" w:rsidR="00C456A1" w:rsidRDefault="001532B7" w:rsidP="0026091D">
            <w:r>
              <w:t>MAKE THEIR OWN WAY</w:t>
            </w:r>
          </w:p>
          <w:p w14:paraId="002E52A8" w14:textId="77777777" w:rsidR="001532B7" w:rsidRDefault="001532B7" w:rsidP="0026091D"/>
          <w:p w14:paraId="6EF02262" w14:textId="1B085A8B" w:rsidR="001532B7" w:rsidRPr="001532B7" w:rsidRDefault="001532B7" w:rsidP="0026091D">
            <w:r>
              <w:t>MEMBERS MAKE THEIR OWN ARRANGEMENTS</w:t>
            </w:r>
          </w:p>
        </w:tc>
      </w:tr>
      <w:tr w:rsidR="00973203" w14:paraId="57E9EF49" w14:textId="77777777" w:rsidTr="003772BC">
        <w:tc>
          <w:tcPr>
            <w:tcW w:w="4962" w:type="dxa"/>
          </w:tcPr>
          <w:p w14:paraId="62674ED6" w14:textId="694110CC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6A77A484" w14:textId="0867B436" w:rsidR="00973203" w:rsidRDefault="00D65015" w:rsidP="0026091D">
            <w:r>
              <w:t xml:space="preserve">THE VENUE IS NOT </w:t>
            </w:r>
            <w:r w:rsidR="00AC16C3">
              <w:t xml:space="preserve">EASILY </w:t>
            </w:r>
            <w:r>
              <w:t>ACCESSIBLE FOR WHEELCHAIRS USERS</w:t>
            </w:r>
            <w:r w:rsidR="00AC16C3">
              <w:t>, THERE IS SOME DISTANCE BETWEEN CAR PARK AND ALLOTMENT</w:t>
            </w:r>
          </w:p>
          <w:p w14:paraId="6700C35F" w14:textId="2B5306AD" w:rsidR="00AC16C3" w:rsidRDefault="00AC16C3" w:rsidP="0026091D">
            <w:r>
              <w:t>MEMBERS TO DECIDE FOR SELVES</w:t>
            </w:r>
          </w:p>
          <w:p w14:paraId="0D792EA6" w14:textId="77777777" w:rsidR="00AC16C3" w:rsidRDefault="00AC16C3" w:rsidP="0026091D"/>
          <w:p w14:paraId="5D5D1B37" w14:textId="7CFF3E2A" w:rsidR="00D65015" w:rsidRPr="001532B7" w:rsidRDefault="00D65015" w:rsidP="0026091D"/>
        </w:tc>
      </w:tr>
      <w:tr w:rsidR="003772BC" w14:paraId="0DA8F387" w14:textId="77777777" w:rsidTr="003772BC">
        <w:tc>
          <w:tcPr>
            <w:tcW w:w="4962" w:type="dxa"/>
          </w:tcPr>
          <w:p w14:paraId="61B62476" w14:textId="235405EE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7A987915" w:rsidR="003772BC" w:rsidRPr="001532B7" w:rsidRDefault="001532B7" w:rsidP="0026091D">
            <w:r>
              <w:t>N/A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466A1360" w:rsidR="003772BC" w:rsidRPr="001532B7" w:rsidRDefault="001532B7" w:rsidP="0026091D">
            <w:r>
              <w:t>NO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4411">
    <w:abstractNumId w:val="0"/>
  </w:num>
  <w:num w:numId="2" w16cid:durableId="155970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266B9"/>
    <w:rsid w:val="00035ADD"/>
    <w:rsid w:val="00056B1C"/>
    <w:rsid w:val="0009222E"/>
    <w:rsid w:val="00092A7D"/>
    <w:rsid w:val="000D0970"/>
    <w:rsid w:val="000F5D88"/>
    <w:rsid w:val="001101D4"/>
    <w:rsid w:val="001532B7"/>
    <w:rsid w:val="002440D0"/>
    <w:rsid w:val="0026091D"/>
    <w:rsid w:val="002757A7"/>
    <w:rsid w:val="002D5C2E"/>
    <w:rsid w:val="002F29C1"/>
    <w:rsid w:val="002F356E"/>
    <w:rsid w:val="002F4D84"/>
    <w:rsid w:val="003772BC"/>
    <w:rsid w:val="003C4ACC"/>
    <w:rsid w:val="0043597D"/>
    <w:rsid w:val="004469F6"/>
    <w:rsid w:val="004B1AF8"/>
    <w:rsid w:val="00513C04"/>
    <w:rsid w:val="0051780A"/>
    <w:rsid w:val="005506F5"/>
    <w:rsid w:val="005806CC"/>
    <w:rsid w:val="006B18C7"/>
    <w:rsid w:val="006F7B12"/>
    <w:rsid w:val="007265A8"/>
    <w:rsid w:val="0077307D"/>
    <w:rsid w:val="007A1EC7"/>
    <w:rsid w:val="007B7D67"/>
    <w:rsid w:val="007E29C3"/>
    <w:rsid w:val="00812A85"/>
    <w:rsid w:val="008418D6"/>
    <w:rsid w:val="00860A16"/>
    <w:rsid w:val="00863113"/>
    <w:rsid w:val="008705DF"/>
    <w:rsid w:val="008C292B"/>
    <w:rsid w:val="008E5805"/>
    <w:rsid w:val="00973203"/>
    <w:rsid w:val="00982B18"/>
    <w:rsid w:val="009A3B26"/>
    <w:rsid w:val="00A23C47"/>
    <w:rsid w:val="00A56C11"/>
    <w:rsid w:val="00A8194F"/>
    <w:rsid w:val="00AB5AA9"/>
    <w:rsid w:val="00AC16C3"/>
    <w:rsid w:val="00AE4500"/>
    <w:rsid w:val="00B233B1"/>
    <w:rsid w:val="00B44211"/>
    <w:rsid w:val="00B46E09"/>
    <w:rsid w:val="00B60487"/>
    <w:rsid w:val="00B85841"/>
    <w:rsid w:val="00B97350"/>
    <w:rsid w:val="00BF2F16"/>
    <w:rsid w:val="00C1309B"/>
    <w:rsid w:val="00C456A1"/>
    <w:rsid w:val="00C54951"/>
    <w:rsid w:val="00CC6A8B"/>
    <w:rsid w:val="00D329C9"/>
    <w:rsid w:val="00D34C89"/>
    <w:rsid w:val="00D408B5"/>
    <w:rsid w:val="00D56691"/>
    <w:rsid w:val="00D65015"/>
    <w:rsid w:val="00D75ADC"/>
    <w:rsid w:val="00DB16F4"/>
    <w:rsid w:val="00E2682A"/>
    <w:rsid w:val="00E522AA"/>
    <w:rsid w:val="00EB6D0A"/>
    <w:rsid w:val="00F272CE"/>
    <w:rsid w:val="00F304E5"/>
    <w:rsid w:val="00F57E6E"/>
    <w:rsid w:val="00F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62514E33-722A-4DF1-9B1C-6F4862A5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4</cp:revision>
  <cp:lastPrinted>2022-05-17T18:26:00Z</cp:lastPrinted>
  <dcterms:created xsi:type="dcterms:W3CDTF">2025-03-29T16:30:00Z</dcterms:created>
  <dcterms:modified xsi:type="dcterms:W3CDTF">2025-05-16T10:20:00Z</dcterms:modified>
</cp:coreProperties>
</file>